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5F3B" w:rsidRDefault="00AA53A9">
      <w:pPr>
        <w:keepNext/>
        <w:spacing w:after="0" w:line="240" w:lineRule="auto"/>
        <w:jc w:val="center"/>
      </w:pPr>
      <w:r>
        <w:rPr>
          <w:b/>
        </w:rPr>
        <w:t>Budget Explanation Form</w:t>
      </w:r>
    </w:p>
    <w:p w:rsidR="00585F3B" w:rsidRDefault="00585F3B">
      <w:pPr>
        <w:keepNext/>
        <w:spacing w:after="0" w:line="240" w:lineRule="auto"/>
      </w:pPr>
    </w:p>
    <w:p w:rsidR="00585F3B" w:rsidRDefault="00585F3B">
      <w:pPr>
        <w:keepNext/>
        <w:spacing w:after="0" w:line="240" w:lineRule="auto"/>
        <w:jc w:val="center"/>
      </w:pPr>
    </w:p>
    <w:p w:rsidR="00585F3B" w:rsidRDefault="00AA53A9">
      <w:pPr>
        <w:keepNext/>
        <w:spacing w:after="0" w:line="240" w:lineRule="auto"/>
      </w:pPr>
      <w:r>
        <w:rPr>
          <w:b/>
        </w:rPr>
        <w:t xml:space="preserve">Office/Department: </w:t>
      </w:r>
      <w:r>
        <w:rPr>
          <w:u w:val="single"/>
        </w:rPr>
        <w:t xml:space="preserve">_________________________________________________        </w:t>
      </w:r>
      <w:r>
        <w:rPr>
          <w:b/>
        </w:rPr>
        <w:tab/>
      </w:r>
    </w:p>
    <w:p w:rsidR="00585F3B" w:rsidRDefault="00AA53A9">
      <w:pPr>
        <w:keepNext/>
        <w:spacing w:after="0" w:line="240" w:lineRule="auto"/>
        <w:rPr>
          <w:b/>
        </w:rPr>
      </w:pPr>
      <w:r>
        <w:rPr>
          <w:b/>
        </w:rPr>
        <w:t>Fiscal Year</w:t>
      </w:r>
      <w:r>
        <w:t xml:space="preserve">: </w:t>
      </w:r>
      <w:r>
        <w:rPr>
          <w:b/>
        </w:rPr>
        <w:t xml:space="preserve"> 2018</w:t>
      </w:r>
      <w:r w:rsidR="0037346C">
        <w:rPr>
          <w:b/>
        </w:rPr>
        <w:t xml:space="preserve"> </w:t>
      </w:r>
      <w:r w:rsidR="0037346C">
        <w:rPr>
          <w:b/>
        </w:rPr>
        <w:tab/>
      </w:r>
      <w:r w:rsidR="0037346C">
        <w:rPr>
          <w:b/>
        </w:rPr>
        <w:tab/>
        <w:t>ODD #</w:t>
      </w:r>
      <w:bookmarkStart w:id="0" w:name="_GoBack"/>
      <w:bookmarkEnd w:id="0"/>
      <w:r w:rsidR="0037346C">
        <w:rPr>
          <w:b/>
        </w:rPr>
        <w:t>______________________________________________</w:t>
      </w:r>
    </w:p>
    <w:p w:rsidR="0037346C" w:rsidRDefault="0037346C">
      <w:pPr>
        <w:keepNext/>
        <w:spacing w:after="0" w:line="240" w:lineRule="auto"/>
      </w:pPr>
    </w:p>
    <w:p w:rsidR="00585F3B" w:rsidRDefault="00AA53A9">
      <w:pPr>
        <w:keepNext/>
        <w:spacing w:after="0" w:line="240" w:lineRule="auto"/>
      </w:pPr>
      <w:r>
        <w:rPr>
          <w:b/>
        </w:rPr>
        <w:t xml:space="preserve">Submitted by: </w:t>
      </w:r>
      <w:r>
        <w:t xml:space="preserve"> </w:t>
      </w:r>
      <w:r w:rsidR="00134BB1">
        <w:rPr>
          <w:u w:val="single"/>
        </w:rPr>
        <w:t>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>__________________</w:t>
      </w:r>
    </w:p>
    <w:p w:rsidR="00585F3B" w:rsidRDefault="00AA53A9">
      <w:pPr>
        <w:keepNext/>
        <w:spacing w:after="0" w:line="240" w:lineRule="auto"/>
      </w:pPr>
      <w:r>
        <w:rPr>
          <w:b/>
        </w:rPr>
        <w:t xml:space="preserve">             Deputy/Assoc. Superintendent</w:t>
      </w:r>
      <w:r>
        <w:rPr>
          <w:b/>
        </w:rPr>
        <w:tab/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5F3B" w:rsidRDefault="00585F3B">
      <w:pPr>
        <w:keepNext/>
        <w:spacing w:after="0" w:line="240" w:lineRule="auto"/>
        <w:ind w:firstLine="720"/>
      </w:pPr>
    </w:p>
    <w:p w:rsidR="00585F3B" w:rsidRPr="006335F1" w:rsidRDefault="00AA53A9">
      <w:pPr>
        <w:spacing w:after="0" w:line="240" w:lineRule="auto"/>
        <w:rPr>
          <w:b/>
          <w:i/>
        </w:rPr>
      </w:pPr>
      <w:r>
        <w:rPr>
          <w:b/>
          <w:i/>
        </w:rPr>
        <w:t>Instructions</w:t>
      </w:r>
      <w:r>
        <w:rPr>
          <w:i/>
        </w:rPr>
        <w:t xml:space="preserve">: </w:t>
      </w:r>
      <w:r>
        <w:rPr>
          <w:b/>
          <w:i/>
        </w:rPr>
        <w:t xml:space="preserve">Please respond to the following questions </w:t>
      </w:r>
      <w:r w:rsidR="006335F1">
        <w:rPr>
          <w:b/>
          <w:i/>
        </w:rPr>
        <w:t xml:space="preserve">based </w:t>
      </w:r>
      <w:r w:rsidR="00CE7FA6">
        <w:rPr>
          <w:b/>
          <w:i/>
        </w:rPr>
        <w:t xml:space="preserve">on </w:t>
      </w:r>
      <w:r w:rsidR="006335F1">
        <w:rPr>
          <w:b/>
          <w:i/>
        </w:rPr>
        <w:t xml:space="preserve">the combination of </w:t>
      </w:r>
      <w:proofErr w:type="spellStart"/>
      <w:r w:rsidR="006335F1">
        <w:rPr>
          <w:b/>
          <w:i/>
        </w:rPr>
        <w:t>ODDs</w:t>
      </w:r>
      <w:proofErr w:type="spellEnd"/>
      <w:r w:rsidR="006335F1">
        <w:rPr>
          <w:b/>
          <w:i/>
        </w:rPr>
        <w:t xml:space="preserve"> displayed on the FY 2017 Operating Budget Resource pages</w:t>
      </w:r>
      <w:r w:rsidR="00CE7FA6">
        <w:rPr>
          <w:b/>
          <w:i/>
        </w:rPr>
        <w:t xml:space="preserve"> (Appendix L)</w:t>
      </w:r>
      <w:r w:rsidR="006335F1">
        <w:rPr>
          <w:b/>
          <w:i/>
        </w:rPr>
        <w:t xml:space="preserve"> </w:t>
      </w:r>
      <w:r>
        <w:rPr>
          <w:b/>
          <w:i/>
        </w:rPr>
        <w:t>and limit your resp</w:t>
      </w:r>
      <w:r w:rsidR="00B85610">
        <w:rPr>
          <w:b/>
          <w:i/>
        </w:rPr>
        <w:t>onses to no more than two pages.</w:t>
      </w:r>
      <w:r>
        <w:rPr>
          <w:b/>
          <w:i/>
        </w:rPr>
        <w:t xml:space="preserve">  Additional material may be presented as attachment</w:t>
      </w:r>
      <w:r w:rsidR="00930DDB">
        <w:rPr>
          <w:b/>
          <w:i/>
        </w:rPr>
        <w:t>s</w:t>
      </w:r>
      <w:r>
        <w:rPr>
          <w:b/>
          <w:i/>
        </w:rPr>
        <w:t xml:space="preserve"> and backup. The Budget Resource Worksheet (Appendix </w:t>
      </w:r>
      <w:r w:rsidRPr="00B85610">
        <w:rPr>
          <w:b/>
          <w:i/>
        </w:rPr>
        <w:t>E</w:t>
      </w:r>
      <w:r>
        <w:rPr>
          <w:b/>
          <w:i/>
        </w:rPr>
        <w:t xml:space="preserve">) </w:t>
      </w:r>
      <w:r w:rsidRPr="00B85610">
        <w:rPr>
          <w:b/>
          <w:i/>
        </w:rPr>
        <w:t>should</w:t>
      </w:r>
      <w:r>
        <w:rPr>
          <w:b/>
          <w:i/>
        </w:rPr>
        <w:t xml:space="preserve"> show the cost details of each proposal. </w:t>
      </w:r>
    </w:p>
    <w:p w:rsidR="00585F3B" w:rsidRDefault="00585F3B">
      <w:pPr>
        <w:spacing w:after="0" w:line="240" w:lineRule="auto"/>
      </w:pPr>
    </w:p>
    <w:p w:rsidR="00585F3B" w:rsidRDefault="00AA53A9">
      <w:pPr>
        <w:spacing w:after="0" w:line="240" w:lineRule="auto"/>
      </w:pPr>
      <w:r w:rsidRPr="00B85610">
        <w:t xml:space="preserve">Briefly describe </w:t>
      </w:r>
      <w:r w:rsidRPr="00B85610">
        <w:rPr>
          <w:u w:val="single"/>
        </w:rPr>
        <w:t>significant changes</w:t>
      </w:r>
      <w:r w:rsidRPr="00B85610">
        <w:t xml:space="preserve"> and their alignment with system priorities as well as their anticipated impact (on programs, services, employees, and students).  Please include the overall amount and the number of full-time equivalent positions.   Cost details and calculations are to be provided on the Budget Resource Worksheet (Appendix E).</w:t>
      </w:r>
      <w:r>
        <w:t xml:space="preserve">  </w:t>
      </w:r>
      <w:r w:rsidR="006335F1">
        <w:t xml:space="preserve">Please note, not every ODD will </w:t>
      </w:r>
      <w:r w:rsidR="00CE7FA6">
        <w:t>require</w:t>
      </w:r>
      <w:r w:rsidR="006335F1">
        <w:t xml:space="preserve"> a Budget Explanation Form.  </w:t>
      </w:r>
    </w:p>
    <w:p w:rsidR="00585F3B" w:rsidRDefault="00585F3B">
      <w:pPr>
        <w:spacing w:after="0" w:line="240" w:lineRule="auto"/>
      </w:pPr>
    </w:p>
    <w:p w:rsidR="00585F3B" w:rsidRDefault="00AA53A9">
      <w:pPr>
        <w:spacing w:after="0" w:line="240" w:lineRule="auto"/>
      </w:pPr>
      <w:r>
        <w:rPr>
          <w:b/>
        </w:rPr>
        <w:t>A4.     Realignments:</w:t>
      </w:r>
    </w:p>
    <w:p w:rsidR="00585F3B" w:rsidRDefault="00585F3B">
      <w:pPr>
        <w:spacing w:after="0" w:line="240" w:lineRule="auto"/>
      </w:pPr>
    </w:p>
    <w:p w:rsidR="00585F3B" w:rsidRDefault="00585F3B">
      <w:pPr>
        <w:spacing w:after="0" w:line="240" w:lineRule="auto"/>
      </w:pPr>
    </w:p>
    <w:p w:rsidR="00585F3B" w:rsidRDefault="00585F3B">
      <w:pPr>
        <w:spacing w:after="0" w:line="240" w:lineRule="auto"/>
      </w:pPr>
    </w:p>
    <w:p w:rsidR="00585F3B" w:rsidRDefault="00AA53A9">
      <w:pPr>
        <w:spacing w:after="0" w:line="240" w:lineRule="auto"/>
      </w:pPr>
      <w:r>
        <w:rPr>
          <w:b/>
        </w:rPr>
        <w:t>B5.      Growth:</w:t>
      </w:r>
    </w:p>
    <w:p w:rsidR="00585F3B" w:rsidRDefault="00585F3B">
      <w:pPr>
        <w:spacing w:after="0" w:line="240" w:lineRule="auto"/>
      </w:pPr>
    </w:p>
    <w:p w:rsidR="00585F3B" w:rsidRDefault="00585F3B">
      <w:pPr>
        <w:spacing w:after="0" w:line="240" w:lineRule="auto"/>
      </w:pPr>
    </w:p>
    <w:p w:rsidR="00585F3B" w:rsidRDefault="00585F3B">
      <w:pPr>
        <w:spacing w:after="0" w:line="240" w:lineRule="auto"/>
      </w:pPr>
    </w:p>
    <w:p w:rsidR="00585F3B" w:rsidRDefault="00AA53A9">
      <w:pPr>
        <w:spacing w:after="0" w:line="240" w:lineRule="auto"/>
      </w:pPr>
      <w:r>
        <w:rPr>
          <w:b/>
        </w:rPr>
        <w:t>C6.      Rate Changes:</w:t>
      </w:r>
    </w:p>
    <w:p w:rsidR="00585F3B" w:rsidRDefault="00585F3B">
      <w:pPr>
        <w:spacing w:after="0" w:line="240" w:lineRule="auto"/>
      </w:pPr>
    </w:p>
    <w:p w:rsidR="00585F3B" w:rsidRDefault="00585F3B">
      <w:pPr>
        <w:spacing w:after="0" w:line="240" w:lineRule="auto"/>
      </w:pPr>
    </w:p>
    <w:p w:rsidR="00585F3B" w:rsidRDefault="00585F3B">
      <w:pPr>
        <w:spacing w:after="0" w:line="240" w:lineRule="auto"/>
      </w:pPr>
    </w:p>
    <w:p w:rsidR="00585F3B" w:rsidRDefault="00AA53A9">
      <w:pPr>
        <w:spacing w:after="0" w:line="240" w:lineRule="auto"/>
      </w:pPr>
      <w:bookmarkStart w:id="1" w:name="h.gjdgxs" w:colFirst="0" w:colLast="0"/>
      <w:bookmarkEnd w:id="1"/>
      <w:r>
        <w:rPr>
          <w:b/>
        </w:rPr>
        <w:t>D7.</w:t>
      </w:r>
      <w:r>
        <w:rPr>
          <w:b/>
        </w:rPr>
        <w:tab/>
        <w:t xml:space="preserve">Efficiencies/Reductions: </w:t>
      </w:r>
    </w:p>
    <w:p w:rsidR="00585F3B" w:rsidRDefault="00585F3B">
      <w:pPr>
        <w:spacing w:after="0" w:line="240" w:lineRule="auto"/>
      </w:pPr>
    </w:p>
    <w:p w:rsidR="00585F3B" w:rsidRDefault="00585F3B">
      <w:pPr>
        <w:spacing w:after="0" w:line="240" w:lineRule="auto"/>
      </w:pPr>
    </w:p>
    <w:p w:rsidR="00585F3B" w:rsidRDefault="00585F3B">
      <w:pPr>
        <w:spacing w:after="0" w:line="240" w:lineRule="auto"/>
      </w:pPr>
    </w:p>
    <w:p w:rsidR="00585F3B" w:rsidRDefault="00AA53A9">
      <w:pPr>
        <w:spacing w:after="0" w:line="240" w:lineRule="auto"/>
      </w:pPr>
      <w:r>
        <w:rPr>
          <w:b/>
        </w:rPr>
        <w:t>E9.</w:t>
      </w:r>
      <w:r>
        <w:rPr>
          <w:b/>
        </w:rPr>
        <w:tab/>
        <w:t>Enhancements:</w:t>
      </w:r>
    </w:p>
    <w:p w:rsidR="00585F3B" w:rsidRDefault="00585F3B">
      <w:pPr>
        <w:spacing w:after="0" w:line="240" w:lineRule="auto"/>
      </w:pPr>
    </w:p>
    <w:p w:rsidR="00585F3B" w:rsidRDefault="00585F3B">
      <w:pPr>
        <w:spacing w:after="0" w:line="240" w:lineRule="auto"/>
      </w:pPr>
    </w:p>
    <w:p w:rsidR="00585F3B" w:rsidRDefault="00585F3B">
      <w:pPr>
        <w:spacing w:after="0" w:line="240" w:lineRule="auto"/>
      </w:pPr>
    </w:p>
    <w:p w:rsidR="00585F3B" w:rsidRDefault="00AA53A9">
      <w:pPr>
        <w:spacing w:after="0" w:line="240" w:lineRule="auto"/>
      </w:pPr>
      <w:r>
        <w:rPr>
          <w:b/>
        </w:rPr>
        <w:t>F10.</w:t>
      </w:r>
      <w:r>
        <w:rPr>
          <w:b/>
        </w:rPr>
        <w:tab/>
        <w:t>Other Efficiencies:</w:t>
      </w:r>
    </w:p>
    <w:p w:rsidR="00585F3B" w:rsidRDefault="00585F3B">
      <w:pPr>
        <w:spacing w:after="0" w:line="240" w:lineRule="auto"/>
      </w:pPr>
    </w:p>
    <w:p w:rsidR="00585F3B" w:rsidRDefault="00585F3B">
      <w:pPr>
        <w:spacing w:after="0" w:line="240" w:lineRule="auto"/>
      </w:pPr>
    </w:p>
    <w:sectPr w:rsidR="00585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3D7" w:rsidRDefault="00AA53A9">
      <w:pPr>
        <w:spacing w:after="0" w:line="240" w:lineRule="auto"/>
      </w:pPr>
      <w:r>
        <w:separator/>
      </w:r>
    </w:p>
  </w:endnote>
  <w:endnote w:type="continuationSeparator" w:id="0">
    <w:p w:rsidR="00BD73D7" w:rsidRDefault="00AA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5B" w:rsidRDefault="00A35E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5B" w:rsidRDefault="00A35E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5B" w:rsidRDefault="00A35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3D7" w:rsidRDefault="00AA53A9">
      <w:pPr>
        <w:spacing w:after="0" w:line="240" w:lineRule="auto"/>
      </w:pPr>
      <w:r>
        <w:separator/>
      </w:r>
    </w:p>
  </w:footnote>
  <w:footnote w:type="continuationSeparator" w:id="0">
    <w:p w:rsidR="00BD73D7" w:rsidRDefault="00AA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5B" w:rsidRDefault="00A35E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F3B" w:rsidRPr="00A35E5B" w:rsidRDefault="00AA53A9">
    <w:pPr>
      <w:tabs>
        <w:tab w:val="center" w:pos="4680"/>
        <w:tab w:val="right" w:pos="9360"/>
      </w:tabs>
      <w:spacing w:before="720" w:after="0" w:line="240" w:lineRule="auto"/>
      <w:rPr>
        <w:b/>
      </w:rPr>
    </w:pPr>
    <w:r>
      <w:tab/>
    </w:r>
    <w:r>
      <w:tab/>
    </w:r>
    <w:r w:rsidRPr="00A35E5B">
      <w:rPr>
        <w:b/>
        <w:sz w:val="28"/>
        <w:szCs w:val="28"/>
      </w:rPr>
      <w:t>A</w:t>
    </w:r>
    <w:r w:rsidR="00A35E5B" w:rsidRPr="00A35E5B">
      <w:rPr>
        <w:b/>
        <w:sz w:val="28"/>
        <w:szCs w:val="28"/>
      </w:rPr>
      <w:t>PPENDIX</w:t>
    </w:r>
    <w:r w:rsidRPr="00A35E5B">
      <w:rPr>
        <w:b/>
        <w:sz w:val="28"/>
        <w:szCs w:val="28"/>
      </w:rPr>
      <w:t xml:space="preserve"> 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5B" w:rsidRDefault="00A35E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3B"/>
    <w:rsid w:val="00134BB1"/>
    <w:rsid w:val="0037346C"/>
    <w:rsid w:val="00585F3B"/>
    <w:rsid w:val="005E6AFF"/>
    <w:rsid w:val="006335F1"/>
    <w:rsid w:val="00930DDB"/>
    <w:rsid w:val="00A35E5B"/>
    <w:rsid w:val="00AA53A9"/>
    <w:rsid w:val="00B85610"/>
    <w:rsid w:val="00BD73D7"/>
    <w:rsid w:val="00CE7FA6"/>
    <w:rsid w:val="00D97700"/>
    <w:rsid w:val="00F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24BB1B-BDB2-4E23-AC2F-7CFF9082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4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0FF"/>
  </w:style>
  <w:style w:type="paragraph" w:styleId="Footer">
    <w:name w:val="footer"/>
    <w:basedOn w:val="Normal"/>
    <w:link w:val="FooterChar"/>
    <w:uiPriority w:val="99"/>
    <w:unhideWhenUsed/>
    <w:rsid w:val="00F64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Todd, Christine M</dc:creator>
  <cp:lastModifiedBy>Austin, Nancy (Budget)</cp:lastModifiedBy>
  <cp:revision>11</cp:revision>
  <cp:lastPrinted>2016-07-21T14:35:00Z</cp:lastPrinted>
  <dcterms:created xsi:type="dcterms:W3CDTF">2016-07-14T19:08:00Z</dcterms:created>
  <dcterms:modified xsi:type="dcterms:W3CDTF">2016-07-21T14:35:00Z</dcterms:modified>
</cp:coreProperties>
</file>