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63" w:rsidRDefault="00EE440A">
      <w:bookmarkStart w:id="0" w:name="_GoBack"/>
      <w:bookmarkEnd w:id="0"/>
      <w:r>
        <w:rPr>
          <w:noProof/>
          <w:color w:val="0000FF"/>
        </w:rPr>
        <w:drawing>
          <wp:inline distT="0" distB="0" distL="0" distR="0" wp14:anchorId="0552FB6A" wp14:editId="52FEB48C">
            <wp:extent cx="2057400" cy="1533525"/>
            <wp:effectExtent l="0" t="0" r="0" b="9525"/>
            <wp:docPr id="1" name="irc_mi" descr="http://www.stpaulsratoath.ie/images/star-clipart.jpeg.gif?97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paulsratoath.ie/images/star-clipart.jpeg.gif?97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40A" w:rsidRPr="00EE440A" w:rsidRDefault="00467E4A" w:rsidP="00467E4A">
      <w:pPr>
        <w:keepNext/>
        <w:framePr w:dropCap="drop" w:lines="3" w:wrap="around" w:vAnchor="text" w:hAnchor="text"/>
        <w:spacing w:after="0" w:line="240" w:lineRule="auto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Bienvenidos al año</w:t>
      </w:r>
      <w:r w:rsidR="00F15196">
        <w:rPr>
          <w:sz w:val="24"/>
          <w:szCs w:val="24"/>
        </w:rPr>
        <w:t xml:space="preserve"> escolar</w:t>
      </w:r>
      <w:r>
        <w:rPr>
          <w:sz w:val="24"/>
          <w:szCs w:val="24"/>
        </w:rPr>
        <w:t xml:space="preserve"> 2013 – 2014</w:t>
      </w:r>
      <w:r w:rsidR="00F15196">
        <w:rPr>
          <w:sz w:val="24"/>
          <w:szCs w:val="24"/>
        </w:rPr>
        <w:t xml:space="preserve">, del cuarto grado de primaria </w:t>
      </w:r>
      <w:r w:rsidR="001E2036">
        <w:rPr>
          <w:sz w:val="24"/>
          <w:szCs w:val="24"/>
        </w:rPr>
        <w:t>. Estamos muy contentos</w:t>
      </w:r>
      <w:r w:rsidR="00F15196">
        <w:rPr>
          <w:sz w:val="24"/>
          <w:szCs w:val="24"/>
        </w:rPr>
        <w:t xml:space="preserve"> de trabajar con usted y su hijo(a) este</w:t>
      </w:r>
      <w:r>
        <w:rPr>
          <w:sz w:val="24"/>
          <w:szCs w:val="24"/>
        </w:rPr>
        <w:t xml:space="preserve"> año</w:t>
      </w:r>
      <w:r w:rsidR="00F15196">
        <w:rPr>
          <w:sz w:val="24"/>
          <w:szCs w:val="24"/>
        </w:rPr>
        <w:t>.</w:t>
      </w:r>
      <w:r>
        <w:rPr>
          <w:sz w:val="24"/>
          <w:szCs w:val="24"/>
        </w:rPr>
        <w:t xml:space="preserve"> Este año su hijo</w:t>
      </w:r>
      <w:r w:rsidR="00AB247E">
        <w:rPr>
          <w:sz w:val="24"/>
          <w:szCs w:val="24"/>
        </w:rPr>
        <w:t>(a)</w:t>
      </w:r>
      <w:r>
        <w:rPr>
          <w:sz w:val="24"/>
          <w:szCs w:val="24"/>
        </w:rPr>
        <w:t xml:space="preserve"> tendrá la oportunidad de participar en la bahía de Chesapeake </w:t>
      </w:r>
      <w:r w:rsidR="00AB247E">
        <w:rPr>
          <w:sz w:val="24"/>
          <w:szCs w:val="24"/>
        </w:rPr>
        <w:t>excursion que se llevara acabo</w:t>
      </w:r>
      <w:r>
        <w:rPr>
          <w:sz w:val="24"/>
          <w:szCs w:val="24"/>
        </w:rPr>
        <w:t xml:space="preserve"> al final</w:t>
      </w:r>
      <w:r w:rsidR="00AB247E">
        <w:rPr>
          <w:sz w:val="24"/>
          <w:szCs w:val="24"/>
        </w:rPr>
        <w:t xml:space="preserve"> del año.  Los Profesores</w:t>
      </w:r>
      <w:r>
        <w:rPr>
          <w:sz w:val="24"/>
          <w:szCs w:val="24"/>
        </w:rPr>
        <w:t xml:space="preserve"> de </w:t>
      </w:r>
      <w:r w:rsidR="00AB247E">
        <w:rPr>
          <w:sz w:val="24"/>
          <w:szCs w:val="24"/>
        </w:rPr>
        <w:t>cuarto grado son:</w:t>
      </w:r>
      <w:r>
        <w:rPr>
          <w:sz w:val="24"/>
          <w:szCs w:val="24"/>
        </w:rPr>
        <w:t xml:space="preserve"> La Sra. Beyrent, Sra. Darling, Racosky Sr. y la Sra</w:t>
      </w:r>
      <w:r w:rsidR="00690B05">
        <w:rPr>
          <w:sz w:val="24"/>
          <w:szCs w:val="24"/>
        </w:rPr>
        <w:t>. Stephenson. Nosotros estaremos trabajando</w:t>
      </w:r>
      <w:r>
        <w:rPr>
          <w:sz w:val="24"/>
          <w:szCs w:val="24"/>
        </w:rPr>
        <w:t xml:space="preserve"> con su familia este año escolar.</w:t>
      </w:r>
      <w:r w:rsidR="00690B05">
        <w:rPr>
          <w:sz w:val="24"/>
          <w:szCs w:val="24"/>
        </w:rPr>
        <w:t xml:space="preserve"> Si usted tiene alguna pregunta</w:t>
      </w:r>
      <w:r>
        <w:rPr>
          <w:sz w:val="24"/>
          <w:szCs w:val="24"/>
        </w:rPr>
        <w:t>, por favor no dude en contactar</w:t>
      </w:r>
      <w:r w:rsidR="00690B05">
        <w:rPr>
          <w:sz w:val="24"/>
          <w:szCs w:val="24"/>
        </w:rPr>
        <w:t>se</w:t>
      </w:r>
      <w:r>
        <w:rPr>
          <w:sz w:val="24"/>
          <w:szCs w:val="24"/>
        </w:rPr>
        <w:t xml:space="preserve"> con nosotros por correo electrónico o por teléfono. Nuestro sitio web tiene toda la información actualizada sobre él.</w:t>
      </w:r>
      <w:r w:rsidR="00EE440A" w:rsidRPr="00EE440A">
        <w:rPr>
          <w:sz w:val="24"/>
          <w:szCs w:val="24"/>
        </w:rPr>
        <w:t xml:space="preserve"> </w:t>
      </w:r>
    </w:p>
    <w:p w:rsidR="00EE440A" w:rsidRPr="00EE440A" w:rsidRDefault="00EE440A" w:rsidP="00EE440A">
      <w:pPr>
        <w:spacing w:after="0" w:line="240" w:lineRule="auto"/>
        <w:rPr>
          <w:sz w:val="24"/>
          <w:szCs w:val="24"/>
        </w:rPr>
      </w:pPr>
    </w:p>
    <w:p w:rsidR="00EE440A" w:rsidRPr="00EE440A" w:rsidRDefault="00EE440A" w:rsidP="00EE440A">
      <w:pPr>
        <w:spacing w:after="0" w:line="240" w:lineRule="auto"/>
        <w:jc w:val="center"/>
      </w:pPr>
      <w:r w:rsidRPr="00EE440A">
        <w:t>www.montgomeryschoolsmd.org/schools/stedwickes/</w:t>
      </w:r>
    </w:p>
    <w:p w:rsidR="00EE440A" w:rsidRPr="00EE440A" w:rsidRDefault="00EE440A" w:rsidP="00EE440A">
      <w:pPr>
        <w:spacing w:after="0" w:line="240" w:lineRule="auto"/>
      </w:pPr>
    </w:p>
    <w:p w:rsidR="00EE440A" w:rsidRPr="00EE440A" w:rsidRDefault="00E32E73" w:rsidP="00EE440A">
      <w:pPr>
        <w:spacing w:after="180" w:line="240" w:lineRule="auto"/>
        <w:ind w:left="720"/>
        <w:contextualSpacing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septiembre</w:t>
      </w:r>
    </w:p>
    <w:tbl>
      <w:tblPr>
        <w:tblStyle w:val="TableGrid"/>
        <w:tblW w:w="54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260"/>
        <w:gridCol w:w="990"/>
        <w:gridCol w:w="1150"/>
      </w:tblGrid>
      <w:tr w:rsidR="00EE440A" w:rsidRPr="00EE440A" w:rsidTr="00A65F98">
        <w:trPr>
          <w:trHeight w:val="260"/>
        </w:trPr>
        <w:tc>
          <w:tcPr>
            <w:tcW w:w="1170" w:type="dxa"/>
          </w:tcPr>
          <w:p w:rsidR="00EE440A" w:rsidRPr="00EE440A" w:rsidRDefault="00690B05" w:rsidP="00EE4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</w:p>
        </w:tc>
        <w:tc>
          <w:tcPr>
            <w:tcW w:w="900" w:type="dxa"/>
          </w:tcPr>
          <w:p w:rsidR="00EE440A" w:rsidRPr="00EE440A" w:rsidRDefault="00690B05" w:rsidP="00EE4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</w:tc>
        <w:tc>
          <w:tcPr>
            <w:tcW w:w="1260" w:type="dxa"/>
          </w:tcPr>
          <w:p w:rsidR="00EE440A" w:rsidRPr="00EE440A" w:rsidRDefault="00690B05" w:rsidP="00EE4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Miercoles</w:t>
            </w:r>
          </w:p>
        </w:tc>
        <w:tc>
          <w:tcPr>
            <w:tcW w:w="990" w:type="dxa"/>
          </w:tcPr>
          <w:p w:rsidR="00EE440A" w:rsidRPr="00EE440A" w:rsidRDefault="00690B05" w:rsidP="00EE4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</w:t>
            </w:r>
          </w:p>
        </w:tc>
        <w:tc>
          <w:tcPr>
            <w:tcW w:w="1150" w:type="dxa"/>
          </w:tcPr>
          <w:p w:rsidR="00EE440A" w:rsidRPr="00EE440A" w:rsidRDefault="00690B05" w:rsidP="00EE4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</w:t>
            </w:r>
          </w:p>
        </w:tc>
      </w:tr>
      <w:tr w:rsidR="00EE440A" w:rsidRPr="00EE440A" w:rsidTr="00A65F98">
        <w:trPr>
          <w:trHeight w:val="540"/>
        </w:trPr>
        <w:tc>
          <w:tcPr>
            <w:tcW w:w="1170" w:type="dxa"/>
          </w:tcPr>
          <w:p w:rsidR="00EE440A" w:rsidRPr="00EE440A" w:rsidRDefault="00EE440A" w:rsidP="00E32E73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2 </w:t>
            </w:r>
            <w:r w:rsidR="00E32E73">
              <w:rPr>
                <w:sz w:val="20"/>
                <w:szCs w:val="20"/>
              </w:rPr>
              <w:t>No hay escuela</w:t>
            </w:r>
          </w:p>
        </w:tc>
        <w:tc>
          <w:tcPr>
            <w:tcW w:w="90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EE440A" w:rsidRPr="00EE440A" w:rsidRDefault="00EE440A" w:rsidP="00E32E73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5 </w:t>
            </w:r>
            <w:r w:rsidR="00E32E73">
              <w:rPr>
                <w:sz w:val="20"/>
                <w:szCs w:val="20"/>
              </w:rPr>
              <w:t>No hay escuela</w:t>
            </w:r>
          </w:p>
        </w:tc>
        <w:tc>
          <w:tcPr>
            <w:tcW w:w="115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6</w:t>
            </w:r>
          </w:p>
        </w:tc>
      </w:tr>
      <w:tr w:rsidR="00EE440A" w:rsidRPr="00EE440A" w:rsidTr="00A65F98">
        <w:trPr>
          <w:trHeight w:val="525"/>
        </w:trPr>
        <w:tc>
          <w:tcPr>
            <w:tcW w:w="117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EE440A" w:rsidRPr="00EE440A" w:rsidRDefault="00EE440A" w:rsidP="00E32E73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11 </w:t>
            </w:r>
            <w:r w:rsidR="00E32E73">
              <w:rPr>
                <w:sz w:val="20"/>
                <w:szCs w:val="20"/>
              </w:rPr>
              <w:t>Regreso a la escuela</w:t>
            </w:r>
          </w:p>
        </w:tc>
        <w:tc>
          <w:tcPr>
            <w:tcW w:w="99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12</w:t>
            </w:r>
          </w:p>
        </w:tc>
        <w:tc>
          <w:tcPr>
            <w:tcW w:w="115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13</w:t>
            </w:r>
          </w:p>
        </w:tc>
      </w:tr>
      <w:tr w:rsidR="00EE440A" w:rsidRPr="00EE440A" w:rsidTr="00A65F98">
        <w:trPr>
          <w:trHeight w:val="270"/>
        </w:trPr>
        <w:tc>
          <w:tcPr>
            <w:tcW w:w="117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19</w:t>
            </w:r>
          </w:p>
        </w:tc>
        <w:tc>
          <w:tcPr>
            <w:tcW w:w="115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20</w:t>
            </w:r>
          </w:p>
        </w:tc>
      </w:tr>
      <w:tr w:rsidR="00EE440A" w:rsidRPr="00EE440A" w:rsidTr="00A65F98">
        <w:trPr>
          <w:trHeight w:val="1065"/>
        </w:trPr>
        <w:tc>
          <w:tcPr>
            <w:tcW w:w="1170" w:type="dxa"/>
          </w:tcPr>
          <w:p w:rsidR="00EE440A" w:rsidRPr="00EE440A" w:rsidRDefault="00E32E73" w:rsidP="00EE4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Fotos para los estudiantes</w:t>
            </w:r>
          </w:p>
          <w:p w:rsidR="00EE440A" w:rsidRPr="00EE440A" w:rsidRDefault="00EE440A" w:rsidP="00EE440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EE440A" w:rsidRPr="00EE440A" w:rsidRDefault="00E32E73" w:rsidP="00EE4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E440A" w:rsidRPr="00EE44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EE440A" w:rsidRPr="00EE440A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>26</w:t>
            </w:r>
            <w:r w:rsidR="00E32E73">
              <w:rPr>
                <w:sz w:val="20"/>
                <w:szCs w:val="20"/>
              </w:rPr>
              <w:t xml:space="preserve"> Leer una historia en la noche</w:t>
            </w:r>
          </w:p>
          <w:p w:rsidR="00EE440A" w:rsidRPr="00EE440A" w:rsidRDefault="00EE440A" w:rsidP="00EE440A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E32E73" w:rsidRDefault="00EE440A" w:rsidP="00EE440A">
            <w:pPr>
              <w:rPr>
                <w:sz w:val="20"/>
                <w:szCs w:val="20"/>
              </w:rPr>
            </w:pPr>
            <w:r w:rsidRPr="00EE440A">
              <w:rPr>
                <w:sz w:val="20"/>
                <w:szCs w:val="20"/>
              </w:rPr>
              <w:t xml:space="preserve">27 </w:t>
            </w:r>
            <w:r w:rsidR="00E32E73">
              <w:rPr>
                <w:sz w:val="20"/>
                <w:szCs w:val="20"/>
              </w:rPr>
              <w:t>Salida temprano</w:t>
            </w:r>
          </w:p>
          <w:p w:rsidR="00EE440A" w:rsidRPr="00EE440A" w:rsidRDefault="00E32E73" w:rsidP="00EE4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1:00pm</w:t>
            </w:r>
            <w:r w:rsidR="00EE440A" w:rsidRPr="00EE440A">
              <w:rPr>
                <w:sz w:val="20"/>
                <w:szCs w:val="20"/>
              </w:rPr>
              <w:t xml:space="preserve"> </w:t>
            </w:r>
          </w:p>
          <w:p w:rsidR="00EE440A" w:rsidRPr="00EE440A" w:rsidRDefault="00EE440A" w:rsidP="00EE440A">
            <w:pPr>
              <w:rPr>
                <w:sz w:val="20"/>
                <w:szCs w:val="20"/>
              </w:rPr>
            </w:pPr>
          </w:p>
        </w:tc>
      </w:tr>
      <w:tr w:rsidR="00EE440A" w:rsidRPr="00EE440A" w:rsidTr="00A65F98">
        <w:trPr>
          <w:trHeight w:val="720"/>
        </w:trPr>
        <w:tc>
          <w:tcPr>
            <w:tcW w:w="1170" w:type="dxa"/>
          </w:tcPr>
          <w:p w:rsidR="00EE440A" w:rsidRPr="00EE440A" w:rsidRDefault="00EE440A" w:rsidP="00EE440A">
            <w:pPr>
              <w:spacing w:after="180" w:line="274" w:lineRule="auto"/>
              <w:rPr>
                <w:rFonts w:cstheme="minorHAnsi"/>
                <w:sz w:val="20"/>
                <w:szCs w:val="20"/>
              </w:rPr>
            </w:pPr>
            <w:r w:rsidRPr="00EE440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EE440A" w:rsidRPr="00EE440A" w:rsidRDefault="00EE440A" w:rsidP="00EE440A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260" w:type="dxa"/>
          </w:tcPr>
          <w:p w:rsidR="00EE440A" w:rsidRPr="00EE440A" w:rsidRDefault="00EE440A" w:rsidP="00EE440A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990" w:type="dxa"/>
          </w:tcPr>
          <w:p w:rsidR="00EE440A" w:rsidRPr="00EE440A" w:rsidRDefault="00EE440A" w:rsidP="00EE440A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  <w:tc>
          <w:tcPr>
            <w:tcW w:w="1150" w:type="dxa"/>
          </w:tcPr>
          <w:p w:rsidR="00EE440A" w:rsidRPr="00EE440A" w:rsidRDefault="00EE440A" w:rsidP="00EE440A">
            <w:pPr>
              <w:spacing w:after="180" w:line="274" w:lineRule="auto"/>
              <w:rPr>
                <w:rFonts w:ascii="Elephant" w:hAnsi="Elephant"/>
                <w:sz w:val="20"/>
                <w:szCs w:val="20"/>
              </w:rPr>
            </w:pPr>
          </w:p>
        </w:tc>
      </w:tr>
    </w:tbl>
    <w:p w:rsidR="00EE440A" w:rsidRPr="00EE440A" w:rsidRDefault="00EE440A" w:rsidP="00EE440A">
      <w:pPr>
        <w:spacing w:after="0" w:line="240" w:lineRule="auto"/>
      </w:pPr>
    </w:p>
    <w:p w:rsidR="00A902A5" w:rsidRDefault="00467E4A" w:rsidP="00A902A5">
      <w:pPr>
        <w:pStyle w:val="NoSpacing"/>
        <w:rPr>
          <w:b/>
          <w:sz w:val="28"/>
          <w:szCs w:val="28"/>
        </w:rPr>
      </w:pPr>
      <w:r w:rsidRPr="00467E4A">
        <w:rPr>
          <w:b/>
          <w:sz w:val="28"/>
          <w:szCs w:val="28"/>
        </w:rPr>
        <w:t>Sitios web para utilizar este año escolar</w:t>
      </w:r>
    </w:p>
    <w:p w:rsidR="00A902A5" w:rsidRPr="00EE440A" w:rsidRDefault="00A902A5" w:rsidP="00A902A5">
      <w:pPr>
        <w:pStyle w:val="NoSpacing"/>
        <w:numPr>
          <w:ilvl w:val="0"/>
          <w:numId w:val="2"/>
        </w:numPr>
      </w:pPr>
      <w:r w:rsidRPr="00A902A5">
        <w:t>http://www.figurethis.org/index.html</w:t>
      </w:r>
    </w:p>
    <w:p w:rsidR="00A902A5" w:rsidRDefault="00956353" w:rsidP="00A902A5">
      <w:pPr>
        <w:pStyle w:val="NoSpacing"/>
        <w:numPr>
          <w:ilvl w:val="0"/>
          <w:numId w:val="2"/>
        </w:numPr>
      </w:pPr>
      <w:hyperlink r:id="rId8" w:history="1">
        <w:r w:rsidR="00A902A5" w:rsidRPr="001D58A4">
          <w:rPr>
            <w:rStyle w:val="Hyperlink"/>
          </w:rPr>
          <w:t>http://grammar.ccc.commnet.edu/grammar/</w:t>
        </w:r>
      </w:hyperlink>
    </w:p>
    <w:p w:rsidR="00A902A5" w:rsidRPr="00A902A5" w:rsidRDefault="00A902A5" w:rsidP="00A902A5">
      <w:pPr>
        <w:pStyle w:val="NoSpacing"/>
        <w:numPr>
          <w:ilvl w:val="0"/>
          <w:numId w:val="2"/>
        </w:numPr>
      </w:pPr>
      <w:r w:rsidRPr="00A902A5">
        <w:t>http://www.math</w:t>
      </w:r>
      <w:r>
        <w:t>-play.com</w:t>
      </w:r>
    </w:p>
    <w:p w:rsidR="00A902A5" w:rsidRPr="003D3241" w:rsidRDefault="00956353" w:rsidP="00A902A5">
      <w:pPr>
        <w:pStyle w:val="NoSpacing"/>
        <w:numPr>
          <w:ilvl w:val="0"/>
          <w:numId w:val="2"/>
        </w:numPr>
      </w:pPr>
      <w:hyperlink r:id="rId9" w:history="1">
        <w:r w:rsidR="00A902A5" w:rsidRPr="003D3241">
          <w:rPr>
            <w:color w:val="0000FF" w:themeColor="hyperlink"/>
          </w:rPr>
          <w:t>http://www.funbrain.com/cracker/index.html</w:t>
        </w:r>
      </w:hyperlink>
    </w:p>
    <w:p w:rsidR="00A902A5" w:rsidRPr="003D3241" w:rsidRDefault="00A902A5" w:rsidP="00A902A5">
      <w:pPr>
        <w:pStyle w:val="NoSpacing"/>
        <w:numPr>
          <w:ilvl w:val="0"/>
          <w:numId w:val="2"/>
        </w:numPr>
      </w:pPr>
      <w:r>
        <w:t>http://</w:t>
      </w:r>
      <w:hyperlink r:id="rId10" w:history="1">
        <w:r w:rsidRPr="003D3241">
          <w:rPr>
            <w:color w:val="0000FF" w:themeColor="hyperlink"/>
          </w:rPr>
          <w:t>www.coolmath.com</w:t>
        </w:r>
      </w:hyperlink>
    </w:p>
    <w:p w:rsidR="00A902A5" w:rsidRPr="004129C1" w:rsidRDefault="00956353" w:rsidP="00A902A5">
      <w:pPr>
        <w:pStyle w:val="NoSpacing"/>
        <w:numPr>
          <w:ilvl w:val="0"/>
          <w:numId w:val="2"/>
        </w:numPr>
      </w:pPr>
      <w:hyperlink r:id="rId11" w:history="1">
        <w:r w:rsidR="006C5AD4">
          <w:rPr>
            <w:color w:val="0000FF" w:themeColor="hyperlink"/>
          </w:rPr>
          <w:t>http://www.math</w:t>
        </w:r>
        <w:r w:rsidR="00A902A5" w:rsidRPr="003D3241">
          <w:rPr>
            <w:color w:val="0000FF" w:themeColor="hyperlink"/>
          </w:rPr>
          <w:t>isfun.com/timestable.html</w:t>
        </w:r>
      </w:hyperlink>
    </w:p>
    <w:p w:rsidR="004129C1" w:rsidRPr="00A902A5" w:rsidRDefault="004129C1" w:rsidP="004129C1">
      <w:pPr>
        <w:pStyle w:val="NoSpacing"/>
        <w:numPr>
          <w:ilvl w:val="0"/>
          <w:numId w:val="2"/>
        </w:numPr>
      </w:pPr>
      <w:r w:rsidRPr="004129C1">
        <w:t>http://www.fa</w:t>
      </w:r>
      <w:r>
        <w:t>ctmonster.com</w:t>
      </w:r>
    </w:p>
    <w:p w:rsidR="00A902A5" w:rsidRDefault="00A902A5" w:rsidP="00A902A5">
      <w:pPr>
        <w:pStyle w:val="NoSpacing"/>
        <w:rPr>
          <w:color w:val="0000FF" w:themeColor="hyperlink"/>
        </w:rPr>
      </w:pPr>
    </w:p>
    <w:p w:rsidR="00BC1830" w:rsidRPr="00E32E73" w:rsidRDefault="00E32E73" w:rsidP="00A902A5">
      <w:pPr>
        <w:pStyle w:val="NoSpacing"/>
        <w:rPr>
          <w:rFonts w:cstheme="minorHAnsi"/>
          <w:b/>
          <w:color w:val="0000FF" w:themeColor="hyperlink"/>
          <w:sz w:val="72"/>
          <w:szCs w:val="72"/>
        </w:rPr>
      </w:pPr>
      <w:r w:rsidRPr="00E32E73">
        <w:rPr>
          <w:rFonts w:cstheme="minorHAnsi"/>
          <w:b/>
          <w:color w:val="0000FF" w:themeColor="hyperlink"/>
          <w:sz w:val="72"/>
          <w:szCs w:val="72"/>
        </w:rPr>
        <w:lastRenderedPageBreak/>
        <w:t>Boletín de tarea de cuarto grado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</w:tblGrid>
      <w:tr w:rsidR="00FB7458" w:rsidRPr="00FB7458" w:rsidTr="00BC1830">
        <w:tc>
          <w:tcPr>
            <w:tcW w:w="5256" w:type="dxa"/>
          </w:tcPr>
          <w:p w:rsidR="002267FD" w:rsidRPr="009A48F9" w:rsidRDefault="00467E4A" w:rsidP="004129C1">
            <w:pPr>
              <w:rPr>
                <w:rFonts w:cstheme="minorHAnsi"/>
                <w:b/>
                <w:sz w:val="28"/>
                <w:szCs w:val="28"/>
              </w:rPr>
            </w:pPr>
            <w:r w:rsidRPr="009A48F9">
              <w:rPr>
                <w:rFonts w:cstheme="minorHAnsi"/>
                <w:b/>
                <w:sz w:val="28"/>
                <w:szCs w:val="28"/>
              </w:rPr>
              <w:t>Mi hijo puede:</w:t>
            </w:r>
          </w:p>
          <w:p w:rsidR="00E32E73" w:rsidRPr="009A48F9" w:rsidRDefault="00E32E73" w:rsidP="004129C1">
            <w:pPr>
              <w:rPr>
                <w:rFonts w:cstheme="minorHAnsi"/>
                <w:b/>
              </w:rPr>
            </w:pPr>
          </w:p>
          <w:p w:rsidR="002267FD" w:rsidRPr="009A48F9" w:rsidRDefault="00467E4A" w:rsidP="004129C1">
            <w:pPr>
              <w:rPr>
                <w:rFonts w:cstheme="minorHAnsi"/>
                <w:b/>
              </w:rPr>
            </w:pPr>
            <w:r w:rsidRPr="009A48F9">
              <w:rPr>
                <w:rFonts w:cstheme="minorHAnsi"/>
                <w:b/>
              </w:rPr>
              <w:t xml:space="preserve">lectura/artes del lenguaje </w:t>
            </w:r>
          </w:p>
          <w:p w:rsidR="002267FD" w:rsidRPr="009A48F9" w:rsidRDefault="002267FD" w:rsidP="004129C1">
            <w:pPr>
              <w:rPr>
                <w:rFonts w:cstheme="minorHAnsi"/>
              </w:rPr>
            </w:pPr>
          </w:p>
          <w:p w:rsidR="002267FD" w:rsidRPr="009A48F9" w:rsidRDefault="00467E4A" w:rsidP="002267FD">
            <w:pPr>
              <w:rPr>
                <w:rFonts w:cstheme="minorHAnsi"/>
              </w:rPr>
            </w:pPr>
            <w:r w:rsidRPr="009A48F9">
              <w:rPr>
                <w:rFonts w:cstheme="minorHAnsi"/>
              </w:rPr>
              <w:t>leer 30 minutos cada noche.</w:t>
            </w:r>
          </w:p>
          <w:p w:rsidR="002267FD" w:rsidRPr="009A48F9" w:rsidRDefault="00467E4A" w:rsidP="002267FD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color w:val="auto"/>
              </w:rPr>
            </w:pPr>
            <w:r w:rsidRPr="009A48F9">
              <w:rPr>
                <w:rFonts w:cstheme="minorHAnsi"/>
                <w:color w:val="auto"/>
              </w:rPr>
              <w:t xml:space="preserve"> Leer un capítulo. Léale a su hijo</w:t>
            </w:r>
            <w:r w:rsidR="00690B05">
              <w:rPr>
                <w:rFonts w:cstheme="minorHAnsi"/>
                <w:color w:val="auto"/>
              </w:rPr>
              <w:t>(a)</w:t>
            </w:r>
            <w:r w:rsidR="008E328D">
              <w:rPr>
                <w:rFonts w:cstheme="minorHAnsi"/>
                <w:color w:val="auto"/>
              </w:rPr>
              <w:t>. (A muchos</w:t>
            </w:r>
            <w:r w:rsidRPr="009A48F9">
              <w:rPr>
                <w:rFonts w:cstheme="minorHAnsi"/>
                <w:color w:val="auto"/>
              </w:rPr>
              <w:t xml:space="preserve"> </w:t>
            </w:r>
            <w:r w:rsidR="008E328D">
              <w:rPr>
                <w:rFonts w:cstheme="minorHAnsi"/>
                <w:color w:val="auto"/>
              </w:rPr>
              <w:t>niños les gusta que les lean</w:t>
            </w:r>
            <w:r w:rsidRPr="009A48F9">
              <w:rPr>
                <w:rFonts w:cstheme="minorHAnsi"/>
                <w:color w:val="auto"/>
              </w:rPr>
              <w:t>).</w:t>
            </w:r>
          </w:p>
          <w:p w:rsidR="002267FD" w:rsidRPr="009A48F9" w:rsidRDefault="008E328D" w:rsidP="002267FD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Leale un libro a su hijo(a) y tomen turnos con las paginas y capitulos</w:t>
            </w:r>
          </w:p>
          <w:p w:rsidR="002267FD" w:rsidRPr="009A48F9" w:rsidRDefault="008E328D" w:rsidP="002267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Hablar sobre</w:t>
            </w:r>
            <w:r w:rsidR="00467E4A" w:rsidRPr="009A48F9">
              <w:rPr>
                <w:rFonts w:cstheme="minorHAnsi"/>
              </w:rPr>
              <w:t xml:space="preserve"> información impo</w:t>
            </w:r>
            <w:r w:rsidR="00BB403E">
              <w:rPr>
                <w:rFonts w:cstheme="minorHAnsi"/>
              </w:rPr>
              <w:t>rtante acerca de los capítulos</w:t>
            </w:r>
            <w:r>
              <w:rPr>
                <w:rFonts w:cstheme="minorHAnsi"/>
              </w:rPr>
              <w:t xml:space="preserve"> del</w:t>
            </w:r>
            <w:r w:rsidR="00467E4A" w:rsidRPr="009A48F9">
              <w:rPr>
                <w:rFonts w:cstheme="minorHAnsi"/>
              </w:rPr>
              <w:t xml:space="preserve"> libro. </w:t>
            </w:r>
          </w:p>
          <w:p w:rsidR="002267FD" w:rsidRPr="009A48F9" w:rsidRDefault="00467E4A" w:rsidP="002267FD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color w:val="auto"/>
              </w:rPr>
            </w:pPr>
            <w:r w:rsidRPr="009A48F9">
              <w:rPr>
                <w:rFonts w:cstheme="minorHAnsi"/>
                <w:color w:val="auto"/>
              </w:rPr>
              <w:t>¿Quiénes son los personajes del libro?</w:t>
            </w:r>
          </w:p>
          <w:p w:rsidR="002267FD" w:rsidRPr="009A48F9" w:rsidRDefault="00467E4A" w:rsidP="002267FD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color w:val="auto"/>
              </w:rPr>
            </w:pPr>
            <w:r w:rsidRPr="009A48F9">
              <w:rPr>
                <w:rFonts w:cstheme="minorHAnsi"/>
                <w:color w:val="auto"/>
              </w:rPr>
              <w:t xml:space="preserve"> ¿</w:t>
            </w:r>
            <w:r w:rsidR="00BB403E">
              <w:rPr>
                <w:rFonts w:cstheme="minorHAnsi"/>
                <w:color w:val="auto"/>
              </w:rPr>
              <w:t>Hacerca de que</w:t>
            </w:r>
            <w:r w:rsidR="008E328D">
              <w:rPr>
                <w:rFonts w:cstheme="minorHAnsi"/>
                <w:color w:val="auto"/>
              </w:rPr>
              <w:t xml:space="preserve"> el autor escribe sobre</w:t>
            </w:r>
            <w:r w:rsidRPr="009A48F9">
              <w:rPr>
                <w:rFonts w:cstheme="minorHAnsi"/>
                <w:color w:val="auto"/>
              </w:rPr>
              <w:t xml:space="preserve"> el libro? (Tema) </w:t>
            </w:r>
          </w:p>
          <w:p w:rsidR="002267FD" w:rsidRPr="009A48F9" w:rsidRDefault="00BB403E" w:rsidP="002267FD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¿En que lugar la historia ocurrio</w:t>
            </w:r>
            <w:r w:rsidR="00467E4A" w:rsidRPr="009A48F9">
              <w:rPr>
                <w:rFonts w:cstheme="minorHAnsi"/>
                <w:color w:val="auto"/>
              </w:rPr>
              <w:t>?</w:t>
            </w:r>
            <w:r w:rsidR="008E328D">
              <w:rPr>
                <w:rFonts w:cstheme="minorHAnsi"/>
                <w:color w:val="auto"/>
              </w:rPr>
              <w:t xml:space="preserve"> (ajuste) ¿Qué tipo de libro </w:t>
            </w:r>
            <w:r w:rsidR="00467E4A" w:rsidRPr="009A48F9">
              <w:rPr>
                <w:rFonts w:cstheme="minorHAnsi"/>
                <w:color w:val="auto"/>
              </w:rPr>
              <w:t xml:space="preserve"> están leyendo? (Ficción, no ficción, autobiografía o biografía) </w:t>
            </w:r>
          </w:p>
          <w:p w:rsidR="002267FD" w:rsidRPr="009A48F9" w:rsidRDefault="00467E4A" w:rsidP="002267FD">
            <w:pPr>
              <w:rPr>
                <w:rFonts w:cstheme="minorHAnsi"/>
              </w:rPr>
            </w:pPr>
            <w:r w:rsidRPr="009A48F9">
              <w:rPr>
                <w:rFonts w:cstheme="minorHAnsi"/>
              </w:rPr>
              <w:t xml:space="preserve">Hacer predicciones.  </w:t>
            </w:r>
          </w:p>
          <w:p w:rsidR="002267FD" w:rsidRPr="009A48F9" w:rsidRDefault="00467E4A" w:rsidP="002267FD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color w:val="auto"/>
              </w:rPr>
            </w:pPr>
            <w:r w:rsidRPr="009A48F9">
              <w:rPr>
                <w:rFonts w:cstheme="minorHAnsi"/>
                <w:color w:val="auto"/>
              </w:rPr>
              <w:t>Hacer predicciones sobr</w:t>
            </w:r>
            <w:r w:rsidR="00A510BA">
              <w:rPr>
                <w:rFonts w:cstheme="minorHAnsi"/>
                <w:color w:val="auto"/>
              </w:rPr>
              <w:t xml:space="preserve">e lo que será la historia de acuerdo al </w:t>
            </w:r>
            <w:r w:rsidRPr="009A48F9">
              <w:rPr>
                <w:rFonts w:cstheme="minorHAnsi"/>
                <w:color w:val="auto"/>
              </w:rPr>
              <w:t xml:space="preserve"> título del libro.</w:t>
            </w:r>
          </w:p>
          <w:p w:rsidR="002267FD" w:rsidRPr="009A48F9" w:rsidRDefault="00467E4A" w:rsidP="002267FD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theme="minorHAnsi"/>
                <w:color w:val="auto"/>
              </w:rPr>
            </w:pPr>
            <w:r w:rsidRPr="009A48F9">
              <w:rPr>
                <w:rFonts w:cstheme="minorHAnsi"/>
                <w:color w:val="auto"/>
              </w:rPr>
              <w:t xml:space="preserve"> Hacer predicciones sobre </w:t>
            </w:r>
            <w:r w:rsidR="00A510BA">
              <w:rPr>
                <w:rFonts w:cstheme="minorHAnsi"/>
                <w:color w:val="auto"/>
              </w:rPr>
              <w:t>lo que pasará en el siguiente</w:t>
            </w:r>
            <w:r w:rsidRPr="009A48F9">
              <w:rPr>
                <w:rFonts w:cstheme="minorHAnsi"/>
                <w:color w:val="auto"/>
              </w:rPr>
              <w:t xml:space="preserve"> capítulo del libro.</w:t>
            </w:r>
          </w:p>
          <w:p w:rsidR="002267FD" w:rsidRPr="009A48F9" w:rsidRDefault="00467E4A" w:rsidP="002267FD">
            <w:pPr>
              <w:rPr>
                <w:rFonts w:cstheme="minorHAnsi"/>
              </w:rPr>
            </w:pPr>
            <w:r w:rsidRPr="009A48F9">
              <w:rPr>
                <w:rFonts w:cstheme="minorHAnsi"/>
              </w:rPr>
              <w:t xml:space="preserve"> Recrear el final de una historia. </w:t>
            </w:r>
          </w:p>
          <w:p w:rsidR="002267FD" w:rsidRDefault="00467E4A" w:rsidP="002267F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auto"/>
              </w:rPr>
            </w:pPr>
            <w:r w:rsidRPr="009A48F9">
              <w:rPr>
                <w:rFonts w:cstheme="minorHAnsi"/>
                <w:color w:val="auto"/>
              </w:rPr>
              <w:t xml:space="preserve">Cambiar el final de la historia. </w:t>
            </w:r>
          </w:p>
          <w:p w:rsidR="009A48F9" w:rsidRPr="009A48F9" w:rsidRDefault="009A48F9" w:rsidP="009A48F9">
            <w:pPr>
              <w:rPr>
                <w:rFonts w:cstheme="minorHAnsi"/>
              </w:rPr>
            </w:pPr>
          </w:p>
          <w:p w:rsidR="002267FD" w:rsidRPr="009A48F9" w:rsidRDefault="002267FD" w:rsidP="002267FD">
            <w:pPr>
              <w:rPr>
                <w:rFonts w:cstheme="minorHAnsi"/>
                <w:b/>
              </w:rPr>
            </w:pPr>
            <w:r w:rsidRPr="009A48F9">
              <w:rPr>
                <w:rFonts w:cstheme="minorHAnsi"/>
                <w:b/>
              </w:rPr>
              <w:t>Matematica</w:t>
            </w:r>
          </w:p>
          <w:p w:rsidR="002267FD" w:rsidRPr="009A48F9" w:rsidRDefault="002267FD" w:rsidP="002267FD">
            <w:pPr>
              <w:rPr>
                <w:rFonts w:cstheme="minorHAnsi"/>
              </w:rPr>
            </w:pPr>
          </w:p>
          <w:p w:rsidR="002267FD" w:rsidRPr="009A48F9" w:rsidRDefault="00DA383E" w:rsidP="002267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Decir la hora </w:t>
            </w:r>
            <w:r w:rsidR="00467E4A" w:rsidRPr="009A48F9">
              <w:rPr>
                <w:rFonts w:cstheme="minorHAnsi"/>
              </w:rPr>
              <w:t xml:space="preserve"> en un reloj digital y un reloj normal.</w:t>
            </w:r>
          </w:p>
          <w:p w:rsidR="002267FD" w:rsidRPr="009A48F9" w:rsidRDefault="00467E4A" w:rsidP="002267F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auto"/>
              </w:rPr>
            </w:pPr>
            <w:r w:rsidRPr="009A48F9">
              <w:rPr>
                <w:rFonts w:cstheme="minorHAnsi"/>
                <w:color w:val="auto"/>
              </w:rPr>
              <w:t>P</w:t>
            </w:r>
            <w:r w:rsidR="00DA383E">
              <w:rPr>
                <w:rFonts w:cstheme="minorHAnsi"/>
                <w:color w:val="auto"/>
              </w:rPr>
              <w:t>reguntas sobre qué hora es ahora</w:t>
            </w:r>
            <w:r w:rsidRPr="009A48F9">
              <w:rPr>
                <w:rFonts w:cstheme="minorHAnsi"/>
                <w:color w:val="auto"/>
              </w:rPr>
              <w:t xml:space="preserve">, dentro de una hora y media hora a partir de ahora. </w:t>
            </w:r>
          </w:p>
          <w:p w:rsidR="002267FD" w:rsidRPr="009A48F9" w:rsidRDefault="002267FD" w:rsidP="002267F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theme="minorHAnsi"/>
                <w:color w:val="auto"/>
              </w:rPr>
            </w:pPr>
          </w:p>
          <w:p w:rsidR="002267FD" w:rsidRPr="009A48F9" w:rsidRDefault="00467E4A" w:rsidP="002267FD">
            <w:pPr>
              <w:rPr>
                <w:rFonts w:cstheme="minorHAnsi"/>
              </w:rPr>
            </w:pPr>
            <w:r w:rsidRPr="009A48F9">
              <w:rPr>
                <w:rFonts w:cstheme="minorHAnsi"/>
              </w:rPr>
              <w:t xml:space="preserve">Multiplicar y dividir </w:t>
            </w:r>
            <w:r w:rsidR="002267FD" w:rsidRPr="009A48F9">
              <w:rPr>
                <w:rFonts w:cstheme="minorHAnsi"/>
              </w:rPr>
              <w:t>numerous</w:t>
            </w:r>
          </w:p>
          <w:p w:rsidR="002267FD" w:rsidRPr="009A48F9" w:rsidRDefault="002267FD" w:rsidP="002267FD">
            <w:pPr>
              <w:pStyle w:val="NoSpacing"/>
              <w:numPr>
                <w:ilvl w:val="0"/>
                <w:numId w:val="19"/>
              </w:numPr>
              <w:rPr>
                <w:rFonts w:cstheme="minorHAnsi"/>
              </w:rPr>
            </w:pPr>
            <w:r w:rsidRPr="009A48F9">
              <w:rPr>
                <w:rFonts w:cstheme="minorHAnsi"/>
              </w:rPr>
              <w:t>Jugar a la "guerra con naipes. Repartir todas las cartas</w:t>
            </w:r>
            <w:r w:rsidR="00DA383E">
              <w:rPr>
                <w:rFonts w:cstheme="minorHAnsi"/>
              </w:rPr>
              <w:t xml:space="preserve"> con</w:t>
            </w:r>
            <w:r w:rsidRPr="009A48F9">
              <w:rPr>
                <w:rFonts w:cstheme="minorHAnsi"/>
              </w:rPr>
              <w:t xml:space="preserve"> números.  Cuando echa las cartas durante el juego, tienes que multiplicar las cartas junt</w:t>
            </w:r>
            <w:r w:rsidR="00DA383E">
              <w:rPr>
                <w:rFonts w:cstheme="minorHAnsi"/>
              </w:rPr>
              <w:t>os.  La primera persona que diga</w:t>
            </w:r>
            <w:r w:rsidRPr="009A48F9">
              <w:rPr>
                <w:rFonts w:cstheme="minorHAnsi"/>
              </w:rPr>
              <w:t xml:space="preserve"> la respuesta correcta, gana.</w:t>
            </w:r>
          </w:p>
          <w:p w:rsidR="002267FD" w:rsidRPr="009A48F9" w:rsidRDefault="00E32E73" w:rsidP="00BC1830">
            <w:pPr>
              <w:pStyle w:val="NoSpacing"/>
              <w:numPr>
                <w:ilvl w:val="0"/>
                <w:numId w:val="19"/>
              </w:numPr>
              <w:rPr>
                <w:rFonts w:cstheme="minorHAnsi"/>
                <w:b/>
              </w:rPr>
            </w:pPr>
            <w:r w:rsidRPr="009A48F9">
              <w:rPr>
                <w:rFonts w:cstheme="minorHAnsi"/>
              </w:rPr>
              <w:t>Crear o comprar una tarjeta de Bingo para mul</w:t>
            </w:r>
            <w:r w:rsidR="00DA383E">
              <w:rPr>
                <w:rFonts w:cstheme="minorHAnsi"/>
              </w:rPr>
              <w:t>tiplicación y división. El tablero</w:t>
            </w:r>
            <w:r w:rsidRPr="009A48F9">
              <w:rPr>
                <w:rFonts w:cstheme="minorHAnsi"/>
              </w:rPr>
              <w:t xml:space="preserve"> tendrá las res</w:t>
            </w:r>
            <w:r w:rsidR="00DA383E">
              <w:rPr>
                <w:rFonts w:cstheme="minorHAnsi"/>
              </w:rPr>
              <w:t>puestas en él.  La persona dira</w:t>
            </w:r>
            <w:r w:rsidRPr="009A48F9">
              <w:rPr>
                <w:rFonts w:cstheme="minorHAnsi"/>
              </w:rPr>
              <w:t>, "3 vec</w:t>
            </w:r>
            <w:r w:rsidR="00DA383E">
              <w:rPr>
                <w:rFonts w:cstheme="minorHAnsi"/>
              </w:rPr>
              <w:t>es 3 is___".  Los niños buscaran</w:t>
            </w:r>
            <w:r w:rsidRPr="009A48F9">
              <w:rPr>
                <w:rFonts w:cstheme="minorHAnsi"/>
              </w:rPr>
              <w:t xml:space="preserve"> un 9 en su tarjeta.  Para la división de la persona diría, "9 dividido por </w:t>
            </w:r>
            <w:r w:rsidR="00DA383E">
              <w:rPr>
                <w:rFonts w:cstheme="minorHAnsi"/>
              </w:rPr>
              <w:t>3 is___".  Los niños buscarían</w:t>
            </w:r>
            <w:r w:rsidRPr="009A48F9">
              <w:rPr>
                <w:rFonts w:cstheme="minorHAnsi"/>
              </w:rPr>
              <w:t xml:space="preserve"> "</w:t>
            </w:r>
            <w:r w:rsidRPr="009A48F9">
              <w:rPr>
                <w:rFonts w:cstheme="minorHAnsi"/>
                <w:b/>
              </w:rPr>
              <w:t>3".</w:t>
            </w:r>
          </w:p>
          <w:p w:rsidR="002267FD" w:rsidRPr="00FB7458" w:rsidRDefault="002267FD" w:rsidP="00BC1830">
            <w:pPr>
              <w:pStyle w:val="NoSpacing"/>
              <w:rPr>
                <w:rFonts w:cstheme="minorHAnsi"/>
                <w:b/>
              </w:rPr>
            </w:pPr>
          </w:p>
        </w:tc>
      </w:tr>
    </w:tbl>
    <w:p w:rsidR="00BC1830" w:rsidRPr="00FB7458" w:rsidRDefault="00BC1830" w:rsidP="00A902A5">
      <w:pPr>
        <w:pStyle w:val="NoSpacing"/>
        <w:rPr>
          <w:rFonts w:cstheme="minorHAnsi"/>
          <w:b/>
        </w:rPr>
      </w:pPr>
    </w:p>
    <w:p w:rsidR="00A902A5" w:rsidRPr="00FB7458" w:rsidRDefault="00A902A5"/>
    <w:sectPr w:rsidR="00A902A5" w:rsidRPr="00FB7458" w:rsidSect="00EE440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BF"/>
    <w:multiLevelType w:val="hybridMultilevel"/>
    <w:tmpl w:val="834470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40349"/>
    <w:multiLevelType w:val="hybridMultilevel"/>
    <w:tmpl w:val="CC6A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C5C03"/>
    <w:multiLevelType w:val="hybridMultilevel"/>
    <w:tmpl w:val="41AAA1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A6F53"/>
    <w:multiLevelType w:val="hybridMultilevel"/>
    <w:tmpl w:val="EE4E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A5760"/>
    <w:multiLevelType w:val="hybridMultilevel"/>
    <w:tmpl w:val="B24219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112328"/>
    <w:multiLevelType w:val="hybridMultilevel"/>
    <w:tmpl w:val="FD3C83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D640B"/>
    <w:multiLevelType w:val="hybridMultilevel"/>
    <w:tmpl w:val="ABBE4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54575"/>
    <w:multiLevelType w:val="hybridMultilevel"/>
    <w:tmpl w:val="D67CE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A359D"/>
    <w:multiLevelType w:val="hybridMultilevel"/>
    <w:tmpl w:val="2D5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817E2"/>
    <w:multiLevelType w:val="hybridMultilevel"/>
    <w:tmpl w:val="C17C4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D91861"/>
    <w:multiLevelType w:val="hybridMultilevel"/>
    <w:tmpl w:val="13B8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C07F8"/>
    <w:multiLevelType w:val="hybridMultilevel"/>
    <w:tmpl w:val="B2A867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8731BE2"/>
    <w:multiLevelType w:val="hybridMultilevel"/>
    <w:tmpl w:val="AB50CA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8638DB"/>
    <w:multiLevelType w:val="hybridMultilevel"/>
    <w:tmpl w:val="F0441E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0040A7"/>
    <w:multiLevelType w:val="hybridMultilevel"/>
    <w:tmpl w:val="1634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57B23"/>
    <w:multiLevelType w:val="hybridMultilevel"/>
    <w:tmpl w:val="906A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904E5"/>
    <w:multiLevelType w:val="hybridMultilevel"/>
    <w:tmpl w:val="0718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411CF"/>
    <w:multiLevelType w:val="hybridMultilevel"/>
    <w:tmpl w:val="DA52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72781"/>
    <w:multiLevelType w:val="hybridMultilevel"/>
    <w:tmpl w:val="2A6A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4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1"/>
  </w:num>
  <w:num w:numId="13">
    <w:abstractNumId w:val="7"/>
  </w:num>
  <w:num w:numId="14">
    <w:abstractNumId w:val="17"/>
  </w:num>
  <w:num w:numId="15">
    <w:abstractNumId w:val="10"/>
  </w:num>
  <w:num w:numId="16">
    <w:abstractNumId w:val="16"/>
  </w:num>
  <w:num w:numId="17">
    <w:abstractNumId w:val="8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0A"/>
    <w:rsid w:val="001E2036"/>
    <w:rsid w:val="002267FD"/>
    <w:rsid w:val="00255379"/>
    <w:rsid w:val="00343AC4"/>
    <w:rsid w:val="004129C1"/>
    <w:rsid w:val="00467E4A"/>
    <w:rsid w:val="004A50CE"/>
    <w:rsid w:val="00525D63"/>
    <w:rsid w:val="00690B05"/>
    <w:rsid w:val="006C5AD4"/>
    <w:rsid w:val="006F002E"/>
    <w:rsid w:val="008E328D"/>
    <w:rsid w:val="00956353"/>
    <w:rsid w:val="009601D9"/>
    <w:rsid w:val="009A48F9"/>
    <w:rsid w:val="009D4324"/>
    <w:rsid w:val="009F1D42"/>
    <w:rsid w:val="00A510BA"/>
    <w:rsid w:val="00A65F98"/>
    <w:rsid w:val="00A902A5"/>
    <w:rsid w:val="00AB247E"/>
    <w:rsid w:val="00BB403E"/>
    <w:rsid w:val="00BC1830"/>
    <w:rsid w:val="00C10B58"/>
    <w:rsid w:val="00DA383E"/>
    <w:rsid w:val="00E32E73"/>
    <w:rsid w:val="00EE440A"/>
    <w:rsid w:val="00F15196"/>
    <w:rsid w:val="00FB7458"/>
    <w:rsid w:val="00F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02A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902A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902A5"/>
  </w:style>
  <w:style w:type="paragraph" w:styleId="ListParagraph">
    <w:name w:val="List Paragraph"/>
    <w:basedOn w:val="Normal"/>
    <w:uiPriority w:val="34"/>
    <w:qFormat/>
    <w:rsid w:val="00BC1830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02A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902A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902A5"/>
  </w:style>
  <w:style w:type="paragraph" w:styleId="ListParagraph">
    <w:name w:val="List Paragraph"/>
    <w:basedOn w:val="Normal"/>
    <w:uiPriority w:val="34"/>
    <w:qFormat/>
    <w:rsid w:val="00BC1830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mar.ccc.commnet.edu/gramma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stars+clipart&amp;source=images&amp;cd=&amp;cad=rja&amp;docid=w5MTSTbtpSNCFM&amp;tbnid=TBVVOo2M98RiZM:&amp;ved=0CAUQjRw&amp;url=http://www.stpaulsratoath.ie/new_page_45.html&amp;ei=B6v6UY7nNNPH4AO12YHwBw&amp;bvm=bv.50165853,d.dmg&amp;psig=AFQjCNEdu2lgcFvHBOWRmlkeJrx7byZ9hw&amp;ust=1375468645476210" TargetMode="External"/><Relationship Id="rId11" Type="http://schemas.openxmlformats.org/officeDocument/2006/relationships/hyperlink" Target="http://www.mathsisfun.com/timestabl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olmat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brain.com/cracke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2013-09-10T14:50:00Z</cp:lastPrinted>
  <dcterms:created xsi:type="dcterms:W3CDTF">2013-09-10T14:59:00Z</dcterms:created>
  <dcterms:modified xsi:type="dcterms:W3CDTF">2013-09-10T14:59:00Z</dcterms:modified>
</cp:coreProperties>
</file>